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2" w:rsidRPr="007769D2" w:rsidRDefault="007769D2" w:rsidP="007769D2">
      <w:pPr>
        <w:widowControl/>
        <w:shd w:val="clear" w:color="auto" w:fill="FFFFFF"/>
        <w:spacing w:before="300" w:line="774" w:lineRule="atLeast"/>
        <w:jc w:val="center"/>
        <w:outlineLvl w:val="1"/>
        <w:rPr>
          <w:rFonts w:ascii="Helvetica" w:eastAsia="宋体" w:hAnsi="Helvetica" w:cs="Helvetica"/>
          <w:color w:val="777777"/>
          <w:kern w:val="0"/>
          <w:sz w:val="45"/>
          <w:szCs w:val="45"/>
        </w:rPr>
      </w:pPr>
      <w:r w:rsidRPr="007769D2">
        <w:rPr>
          <w:rFonts w:ascii="宋体" w:eastAsia="宋体" w:hAnsi="宋体" w:cs="Helvetica" w:hint="eastAsia"/>
          <w:color w:val="777777"/>
          <w:kern w:val="0"/>
          <w:sz w:val="45"/>
          <w:szCs w:val="45"/>
        </w:rPr>
        <w:t>公共管理硕士专业学位论文类型与撰写指导性意见</w:t>
      </w:r>
      <w:bookmarkStart w:id="0" w:name="_GoBack"/>
      <w:bookmarkEnd w:id="0"/>
      <w:r w:rsidRPr="007769D2">
        <w:rPr>
          <w:rFonts w:ascii="仿宋_GB2312" w:eastAsia="仿宋_GB2312" w:hAnsi="Helvetica" w:cs="Helvetica" w:hint="eastAsia"/>
          <w:b/>
          <w:bCs/>
          <w:color w:val="333333"/>
          <w:kern w:val="0"/>
          <w:sz w:val="32"/>
          <w:szCs w:val="32"/>
        </w:rPr>
        <w:t>(试行)</w:t>
      </w:r>
    </w:p>
    <w:p w:rsidR="007769D2" w:rsidRPr="007769D2" w:rsidRDefault="007769D2" w:rsidP="007769D2">
      <w:pPr>
        <w:widowControl/>
        <w:shd w:val="clear" w:color="auto" w:fill="FFFFFF"/>
        <w:spacing w:after="150"/>
        <w:ind w:firstLine="480"/>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4"/>
          <w:szCs w:val="24"/>
        </w:rPr>
        <w:t> </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MPA学位论文的写作是MPA研究生培养的重要环节，MPA学位论文可分为学术型和应用型等，以应用型为主。MPA应用型学位论文的选题及撰写可参考以下四种类型及要求，即案例分析型论文、调研报告型论文、问题研究型论文、政策分析型论文。</w:t>
      </w:r>
    </w:p>
    <w:p w:rsidR="007769D2" w:rsidRPr="007769D2" w:rsidRDefault="007769D2" w:rsidP="007769D2">
      <w:pPr>
        <w:widowControl/>
        <w:shd w:val="clear" w:color="auto" w:fill="FFFFFF"/>
        <w:spacing w:after="150"/>
        <w:jc w:val="center"/>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MPA案例分析型论文的基本要求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一、案例分析型论文的选题</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案例分析型论文应针对公共管理实践的典型事件，主要采用实证调研与数据挖掘等方式获取资料与数据，形成完整的案例描述，并基于公共管理的理论和方法对案例进行深入分析，分析案例的成因，提出案例的解决方案，总结案例的经验教训以及理论提炼与拓展，提供公共管理的实践经验材料与理论和方法支持。</w:t>
      </w:r>
    </w:p>
    <w:p w:rsidR="007769D2" w:rsidRPr="007769D2" w:rsidRDefault="007769D2" w:rsidP="007769D2">
      <w:pPr>
        <w:widowControl/>
        <w:shd w:val="clear" w:color="auto" w:fill="FFFFFF"/>
        <w:spacing w:after="150"/>
        <w:ind w:firstLine="63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二、案例分析型论文的构成</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案例分析型论文正文应包括绪论、案例描述、案例分析、研究发现或结论四个部分。</w:t>
      </w:r>
    </w:p>
    <w:p w:rsidR="007769D2" w:rsidRPr="007769D2" w:rsidRDefault="007769D2" w:rsidP="007769D2">
      <w:pPr>
        <w:widowControl/>
        <w:shd w:val="clear" w:color="auto" w:fill="FFFFFF"/>
        <w:spacing w:after="150"/>
        <w:ind w:firstLine="63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1.绪论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提出案例选题的背景、目的与意义；评述相关主题的国内外研究进展，阐明所选取案例的代表性或典型性；提炼研究的问题与内容；建立分析框架及选取研究方法。</w:t>
      </w:r>
    </w:p>
    <w:p w:rsidR="007769D2" w:rsidRPr="007769D2" w:rsidRDefault="007769D2" w:rsidP="007769D2">
      <w:pPr>
        <w:widowControl/>
        <w:shd w:val="clear" w:color="auto" w:fill="FFFFFF"/>
        <w:spacing w:after="150"/>
        <w:ind w:firstLine="63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2.案例描述</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简述案例发生的背景和案例获取的主要渠道；介绍案例的时间、地点、人物和事件及其经过，可以按照时间顺序或者事件发生的逻辑关联，描述案例事件的起因和演化。案例描述的整体篇幅不超过全文的30%。</w:t>
      </w:r>
    </w:p>
    <w:p w:rsidR="007769D2" w:rsidRPr="007769D2" w:rsidRDefault="007769D2" w:rsidP="007769D2">
      <w:pPr>
        <w:widowControl/>
        <w:shd w:val="clear" w:color="auto" w:fill="FFFFFF"/>
        <w:spacing w:after="150"/>
        <w:ind w:firstLine="54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3.案例分析</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基于建立起来分析框架及选取的研究方法，展开对案例的深入分析，分析案例及其问题的成因，总结案例的经验教训，提出案例的解决方案以及成功经验可推广可复制的路径等。</w:t>
      </w:r>
    </w:p>
    <w:p w:rsidR="007769D2" w:rsidRPr="007769D2" w:rsidRDefault="007769D2" w:rsidP="007769D2">
      <w:pPr>
        <w:widowControl/>
        <w:shd w:val="clear" w:color="auto" w:fill="FFFFFF"/>
        <w:spacing w:after="150"/>
        <w:ind w:firstLine="54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4.研究发现或结论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对本案例进行总结。在提炼解决本案例或者同类案例问题的基础上，对案例相关的实践、政策和理论问题进行深化或拓展性思考。</w:t>
      </w:r>
    </w:p>
    <w:p w:rsidR="007769D2" w:rsidRPr="007769D2" w:rsidRDefault="007769D2" w:rsidP="007769D2">
      <w:pPr>
        <w:widowControl/>
        <w:shd w:val="clear" w:color="auto" w:fill="FFFFFF"/>
        <w:spacing w:after="150"/>
        <w:ind w:firstLine="54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三、案例分析型论文的其他要求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1.案例所反映的内容必须真实有效，必须有作者收集的第一手资料、访谈内容或统计数据。</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2.所选案例必须具有一定的典型性和代表性，若涉及案例调查单位（案主）利益或对案主产生影响，应当</w:t>
      </w:r>
      <w:proofErr w:type="gramStart"/>
      <w:r w:rsidRPr="007769D2">
        <w:rPr>
          <w:rFonts w:ascii="仿宋_GB2312" w:eastAsia="仿宋_GB2312" w:hAnsi="Helvetica" w:cs="Helvetica" w:hint="eastAsia"/>
          <w:color w:val="333333"/>
          <w:kern w:val="0"/>
          <w:sz w:val="29"/>
          <w:szCs w:val="29"/>
        </w:rPr>
        <w:t>取得案</w:t>
      </w:r>
      <w:proofErr w:type="gramEnd"/>
      <w:r w:rsidRPr="007769D2">
        <w:rPr>
          <w:rFonts w:ascii="仿宋_GB2312" w:eastAsia="仿宋_GB2312" w:hAnsi="Helvetica" w:cs="Helvetica" w:hint="eastAsia"/>
          <w:color w:val="333333"/>
          <w:kern w:val="0"/>
          <w:sz w:val="29"/>
          <w:szCs w:val="29"/>
        </w:rPr>
        <w:t>主的同意。</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3.案例分析型论文的字体、字号等文本格式规范参照各学校专业硕士学位论文的标准执行。</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4.案例分析型论文的正文原则上不少于2万字。</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5.各个学校可在此基础上进行细化要求。</w:t>
      </w:r>
    </w:p>
    <w:p w:rsidR="007769D2" w:rsidRPr="007769D2" w:rsidRDefault="007769D2" w:rsidP="007769D2">
      <w:pPr>
        <w:widowControl/>
        <w:shd w:val="clear" w:color="auto" w:fill="FFFFFF"/>
        <w:spacing w:after="150"/>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br w:type="textWrapping" w:clear="all"/>
      </w:r>
    </w:p>
    <w:p w:rsidR="007769D2" w:rsidRPr="007769D2" w:rsidRDefault="007769D2" w:rsidP="007769D2">
      <w:pPr>
        <w:widowControl/>
        <w:shd w:val="clear" w:color="auto" w:fill="FFFFFF"/>
        <w:spacing w:after="150"/>
        <w:ind w:firstLine="555"/>
        <w:jc w:val="center"/>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MPA调研报告型论文的基本要求</w:t>
      </w:r>
    </w:p>
    <w:p w:rsidR="007769D2" w:rsidRPr="007769D2" w:rsidRDefault="007769D2" w:rsidP="007769D2">
      <w:pPr>
        <w:widowControl/>
        <w:shd w:val="clear" w:color="auto" w:fill="FFFFFF"/>
        <w:spacing w:before="240" w:after="150"/>
        <w:ind w:firstLine="70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一、调研报告型论文的选题</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调研报告型论文是以公共管理实践中的某项工作、存在的某类问题、发生的某个事件为研究对象，运用科学的研究方法（定性或定量），对某项工作、某类问题或某个事件进行了解、梳理，并将了解到的全部情况和材料进行“去粗取精、去伪存真、由此及彼、由表及里”的分析研究，揭示出本质，寻找出规律，总结出经验，得出研究结论，为公共管理实践提供理论、经验和方法支持。</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二、调研报告型论文的构成</w:t>
      </w:r>
    </w:p>
    <w:p w:rsidR="007769D2" w:rsidRPr="007769D2" w:rsidRDefault="007769D2" w:rsidP="007769D2">
      <w:pPr>
        <w:widowControl/>
        <w:shd w:val="clear" w:color="auto" w:fill="FFFFFF"/>
        <w:spacing w:after="150"/>
        <w:ind w:firstLine="420"/>
        <w:jc w:val="left"/>
        <w:rPr>
          <w:rFonts w:ascii="Helvetica" w:eastAsia="宋体" w:hAnsi="Helvetica" w:cs="Helvetica"/>
          <w:color w:val="333333"/>
          <w:kern w:val="0"/>
          <w:szCs w:val="21"/>
        </w:rPr>
      </w:pPr>
      <w:hyperlink r:id="rId5" w:history="1">
        <w:r w:rsidRPr="007769D2">
          <w:rPr>
            <w:rFonts w:ascii="仿宋_GB2312" w:eastAsia="仿宋_GB2312" w:hAnsi="Helvetica" w:cs="Helvetica" w:hint="eastAsia"/>
            <w:kern w:val="0"/>
            <w:sz w:val="29"/>
            <w:szCs w:val="29"/>
          </w:rPr>
          <w:t>调研报告</w:t>
        </w:r>
      </w:hyperlink>
      <w:r w:rsidRPr="007769D2">
        <w:rPr>
          <w:rFonts w:ascii="仿宋_GB2312" w:eastAsia="仿宋_GB2312" w:hAnsi="Helvetica" w:cs="Helvetica" w:hint="eastAsia"/>
          <w:color w:val="333333"/>
          <w:kern w:val="0"/>
          <w:sz w:val="29"/>
          <w:szCs w:val="29"/>
        </w:rPr>
        <w:t>型论文正文应包括绪论、调查研究设计、调研结果描述、调研结果分析、对策建议和附录六个部分。</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1.</w:t>
      </w:r>
      <w:r w:rsidRPr="007769D2">
        <w:rPr>
          <w:rFonts w:ascii="仿宋_GB2312" w:eastAsia="仿宋_GB2312" w:hAnsi="Helvetica" w:cs="Helvetica" w:hint="eastAsia"/>
          <w:b/>
          <w:bCs/>
          <w:color w:val="333333"/>
          <w:kern w:val="0"/>
          <w:sz w:val="29"/>
          <w:szCs w:val="29"/>
        </w:rPr>
        <w:t>绪论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提出调研专题的背景、目的与意义，即为什么对这个专题(工作、事件或问题)进行调查研究；对国内外已有研究成果进行文献</w:t>
      </w:r>
      <w:r w:rsidRPr="007769D2">
        <w:rPr>
          <w:rFonts w:ascii="仿宋_GB2312" w:eastAsia="仿宋_GB2312" w:hAnsi="Helvetica" w:cs="Helvetica" w:hint="eastAsia"/>
          <w:color w:val="333333"/>
          <w:kern w:val="0"/>
          <w:sz w:val="29"/>
          <w:szCs w:val="29"/>
        </w:rPr>
        <w:lastRenderedPageBreak/>
        <w:t>综述与评价；提炼调研的问题与内容；建立分析框架以及选取研究方法。</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2.调查研究设计</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介绍调查的时间、地点、对象、范围，阐明调查对象的选取和调研过程；介绍采用的调研手段或方法，如问卷调查、个案研究、访谈调查、数据挖掘等，对调查的信度与效度进行检验；说明调查的环节、重点、难点等。</w:t>
      </w:r>
    </w:p>
    <w:p w:rsidR="007769D2" w:rsidRPr="007769D2" w:rsidRDefault="007769D2" w:rsidP="007769D2">
      <w:pPr>
        <w:widowControl/>
        <w:shd w:val="clear" w:color="auto" w:fill="FFFFFF"/>
        <w:spacing w:after="150"/>
        <w:ind w:firstLine="48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3.调研结果描述</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对调查结果进行初步描述性分析，呈现调查得到的基本数据、重要事实、总体状况，为总结分析、查找原因、提出对策建议做好基础性准备工作。</w:t>
      </w:r>
    </w:p>
    <w:p w:rsidR="007769D2" w:rsidRPr="007769D2" w:rsidRDefault="007769D2" w:rsidP="007769D2">
      <w:pPr>
        <w:widowControl/>
        <w:shd w:val="clear" w:color="auto" w:fill="FFFFFF"/>
        <w:spacing w:after="150"/>
        <w:ind w:firstLine="48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4.调研结果分析</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运用公共管理的相关理论或方法对调查结果进行深入分析，或总结经验或揭示规律或发现问题，并运用调查的数据和材料对成因进行分析。</w:t>
      </w:r>
    </w:p>
    <w:p w:rsidR="007769D2" w:rsidRPr="007769D2" w:rsidRDefault="007769D2" w:rsidP="007769D2">
      <w:pPr>
        <w:widowControl/>
        <w:shd w:val="clear" w:color="auto" w:fill="FFFFFF"/>
        <w:spacing w:after="150"/>
        <w:ind w:firstLine="480"/>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5.对策建议</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基于调查结果分析，或将经验进行升华并提出可推广可复制的价值与路径；或针对存在的问题及成因，提出有针对性的解决与改进的措施。对策建议要有一定的可行性和适用性。</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三、调研报告型论文的其他要求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1.调研报告型论文的字体、字号等文本格式规范参照各学校专业硕士学位论文的标准执行。</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2.调研报告型论文必须有附录资料。这些资料包括调查问卷、访谈提纲、访谈记录、档案复印件、数据来源等。</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3.调研报告型论文的正文原则上不少于2万字。</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4.各个学校可在此基础上进行细化要求。</w:t>
      </w:r>
    </w:p>
    <w:p w:rsidR="007769D2" w:rsidRPr="007769D2" w:rsidRDefault="007769D2" w:rsidP="007769D2">
      <w:pPr>
        <w:widowControl/>
        <w:shd w:val="clear" w:color="auto" w:fill="FFFFFF"/>
        <w:spacing w:before="240" w:after="150"/>
        <w:jc w:val="center"/>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MPA问题研究型论文的基本要求</w:t>
      </w:r>
    </w:p>
    <w:p w:rsidR="007769D2" w:rsidRPr="007769D2" w:rsidRDefault="007769D2" w:rsidP="007769D2">
      <w:pPr>
        <w:widowControl/>
        <w:shd w:val="clear" w:color="auto" w:fill="FFFFFF"/>
        <w:spacing w:before="240"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一、问题研究型论文的选题</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问题研究型论文应针对公共管理领域内具有理论价值或实践意义的现实问题，运用公共管理的相关理论和方法辨析问题、分析成因，提出解决问题方案，并进行可行性论证，为公共管理改革、决策和发展提供经验、理论和方法的支持。</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二、问题研究型论文的构成</w:t>
      </w:r>
    </w:p>
    <w:p w:rsidR="007769D2" w:rsidRPr="007769D2" w:rsidRDefault="007769D2" w:rsidP="007769D2">
      <w:pPr>
        <w:widowControl/>
        <w:shd w:val="clear" w:color="auto" w:fill="FFFFFF"/>
        <w:spacing w:after="150"/>
        <w:ind w:firstLine="420"/>
        <w:jc w:val="left"/>
        <w:rPr>
          <w:rFonts w:ascii="Helvetica" w:eastAsia="宋体" w:hAnsi="Helvetica" w:cs="Helvetica"/>
          <w:color w:val="333333"/>
          <w:kern w:val="0"/>
          <w:szCs w:val="21"/>
        </w:rPr>
      </w:pPr>
      <w:hyperlink r:id="rId6" w:history="1">
        <w:r w:rsidRPr="007769D2">
          <w:rPr>
            <w:rFonts w:ascii="仿宋_GB2312" w:eastAsia="仿宋_GB2312" w:hAnsi="Helvetica" w:cs="Helvetica" w:hint="eastAsia"/>
            <w:kern w:val="0"/>
            <w:sz w:val="29"/>
            <w:szCs w:val="29"/>
          </w:rPr>
          <w:t>问题研究</w:t>
        </w:r>
      </w:hyperlink>
      <w:r w:rsidRPr="007769D2">
        <w:rPr>
          <w:rFonts w:ascii="仿宋_GB2312" w:eastAsia="仿宋_GB2312" w:hAnsi="Helvetica" w:cs="Helvetica" w:hint="eastAsia"/>
          <w:color w:val="333333"/>
          <w:kern w:val="0"/>
          <w:sz w:val="29"/>
          <w:szCs w:val="29"/>
        </w:rPr>
        <w:t>型论文正文应包括绪论、理论基础、问题与成因分析、解决问题的方案或对策、结论与建议五个部分。</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1.绪论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包括选题依据（研究的背景与意义）；文献综述（研究和实践进展评述）；研究内容与主题；研究方法及技术路线等内容。</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2.理论基础</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阐明本选题研究的理论依据，或进行理论及分析框架建构与论证。</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3.问题与成因分析</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描述问题产生的环境，指出问题及其成因。问题与成因分析要有理有据，逻辑清晰，资料数据来源可靠，针对性强。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4.提出解决问题的新思路</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针对问题及其产生的原因，对比分析国内外的解决方案，提出具有可行性的解决思路。</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5.结论与建议</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概括研究结论，有针对性地提出解决同类问题的对策或建议。</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三、问题研究型论文的其他要求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1.问题研究型论文的字体、字号等文本格式规范参照各学校专业硕士学位论文的标准执行。</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2.问题研究型论文的正文原则上不少于2万字。</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3.各个学校可在此基础上进行细化要求。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 </w:t>
      </w:r>
    </w:p>
    <w:p w:rsidR="007769D2" w:rsidRPr="007769D2" w:rsidRDefault="007769D2" w:rsidP="007769D2">
      <w:pPr>
        <w:widowControl/>
        <w:shd w:val="clear" w:color="auto" w:fill="FFFFFF"/>
        <w:spacing w:before="240" w:after="150"/>
        <w:jc w:val="center"/>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MPA政策分析型论文的基本要求</w:t>
      </w:r>
    </w:p>
    <w:p w:rsidR="007769D2" w:rsidRPr="007769D2" w:rsidRDefault="007769D2" w:rsidP="007769D2">
      <w:pPr>
        <w:widowControl/>
        <w:shd w:val="clear" w:color="auto" w:fill="FFFFFF"/>
        <w:spacing w:before="240"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一、政策分析型论文的选题</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政策分析的程序及内容涉及政策的议程设置、问题界定、目标设立、方案规划、后果预测、方案抉择、执行与监测、评估与终结、调整与变迁等。政策分析型论文指的是对于一个（或一类）政策的制定、执行、评估、监控、终结和变迁以及政策内容进行研究，可以对一个（或一类）政策的内容的某个方面，政策过程某个环节或全过程进行分析，也可以对不同领域以及不同国家或地区的政策做比较研究。</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二、政策分析型论文的构成</w:t>
      </w:r>
    </w:p>
    <w:p w:rsidR="007769D2" w:rsidRPr="007769D2" w:rsidRDefault="007769D2" w:rsidP="007769D2">
      <w:pPr>
        <w:widowControl/>
        <w:shd w:val="clear" w:color="auto" w:fill="FFFFFF"/>
        <w:spacing w:after="150"/>
        <w:ind w:firstLine="420"/>
        <w:jc w:val="left"/>
        <w:rPr>
          <w:rFonts w:ascii="Helvetica" w:eastAsia="宋体" w:hAnsi="Helvetica" w:cs="Helvetica"/>
          <w:color w:val="333333"/>
          <w:kern w:val="0"/>
          <w:szCs w:val="21"/>
        </w:rPr>
      </w:pPr>
      <w:hyperlink r:id="rId7" w:history="1">
        <w:r w:rsidRPr="007769D2">
          <w:rPr>
            <w:rFonts w:ascii="仿宋_GB2312" w:eastAsia="仿宋_GB2312" w:hAnsi="Helvetica" w:cs="Helvetica" w:hint="eastAsia"/>
            <w:kern w:val="0"/>
            <w:sz w:val="29"/>
            <w:szCs w:val="29"/>
          </w:rPr>
          <w:t>政策</w:t>
        </w:r>
      </w:hyperlink>
      <w:r w:rsidRPr="007769D2">
        <w:rPr>
          <w:rFonts w:ascii="仿宋_GB2312" w:eastAsia="仿宋_GB2312" w:hAnsi="Helvetica" w:cs="Helvetica" w:hint="eastAsia"/>
          <w:color w:val="333333"/>
          <w:kern w:val="0"/>
          <w:sz w:val="29"/>
          <w:szCs w:val="29"/>
        </w:rPr>
        <w:t>分析型论文正文应包括绪论、理论基础、政策描述、政策分析、结论五个方面的内容。</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1．绪论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包括选题依据（研究的背景与意义）；文献综述（国内外研究进展评述）；研究内容与思路；研究方法及技术路线。</w:t>
      </w:r>
    </w:p>
    <w:p w:rsidR="007769D2" w:rsidRPr="007769D2" w:rsidRDefault="007769D2" w:rsidP="007769D2">
      <w:pPr>
        <w:widowControl/>
        <w:shd w:val="clear" w:color="auto" w:fill="FFFFFF"/>
        <w:spacing w:after="150" w:line="315" w:lineRule="atLeast"/>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2．理论基础</w:t>
      </w:r>
    </w:p>
    <w:p w:rsidR="007769D2" w:rsidRPr="007769D2" w:rsidRDefault="007769D2" w:rsidP="007769D2">
      <w:pPr>
        <w:widowControl/>
        <w:shd w:val="clear" w:color="auto" w:fill="FFFFFF"/>
        <w:spacing w:after="150" w:line="315" w:lineRule="atLeast"/>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阐明本项政策研究的理论依据，进行分析框架、评估模型和评估指标体系、比较的维度等的建构与论证。</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3．政策描述</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描述所要研究政策的背景、内容与演化、相关的政策过程环节及实践进展等。</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4．政策分析</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lastRenderedPageBreak/>
        <w:t>基于分析框架或评估模型和评估指标体系以及比较维度，对所研究政策进行深入分析与全面评估以及比较研究。</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b/>
          <w:bCs/>
          <w:color w:val="333333"/>
          <w:kern w:val="0"/>
          <w:sz w:val="29"/>
          <w:szCs w:val="29"/>
        </w:rPr>
        <w:t>5．结论</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总结政策分析的发现或做出研究结论，以及对研究成果进行拓展、推广或理论上提炼与升华。</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三、</w:t>
      </w:r>
      <w:r w:rsidRPr="007769D2">
        <w:rPr>
          <w:rFonts w:ascii="仿宋_GB2312" w:eastAsia="仿宋_GB2312" w:hAnsi="Helvetica" w:cs="Helvetica" w:hint="eastAsia"/>
          <w:b/>
          <w:bCs/>
          <w:color w:val="333333"/>
          <w:kern w:val="0"/>
          <w:sz w:val="29"/>
          <w:szCs w:val="29"/>
        </w:rPr>
        <w:t>政策分析型论文的其他要求</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1.政策分析型论文的字体、字号等文本格式规范参照各学校专业硕士学位论文的标准执行。</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2.政策分析型论文的正文原则上不少于2万字。</w:t>
      </w:r>
    </w:p>
    <w:p w:rsidR="007769D2" w:rsidRPr="007769D2" w:rsidRDefault="007769D2" w:rsidP="007769D2">
      <w:pPr>
        <w:widowControl/>
        <w:shd w:val="clear" w:color="auto" w:fill="FFFFFF"/>
        <w:spacing w:after="150"/>
        <w:ind w:firstLine="555"/>
        <w:jc w:val="left"/>
        <w:rPr>
          <w:rFonts w:ascii="Helvetica" w:eastAsia="宋体" w:hAnsi="Helvetica" w:cs="Helvetica"/>
          <w:color w:val="333333"/>
          <w:kern w:val="0"/>
          <w:szCs w:val="21"/>
        </w:rPr>
      </w:pPr>
      <w:r w:rsidRPr="007769D2">
        <w:rPr>
          <w:rFonts w:ascii="仿宋_GB2312" w:eastAsia="仿宋_GB2312" w:hAnsi="Helvetica" w:cs="Helvetica" w:hint="eastAsia"/>
          <w:color w:val="333333"/>
          <w:kern w:val="0"/>
          <w:sz w:val="29"/>
          <w:szCs w:val="29"/>
        </w:rPr>
        <w:t>3.各个学校可在此基础上进行细化要求。</w:t>
      </w:r>
    </w:p>
    <w:p w:rsidR="00071795" w:rsidRPr="007769D2" w:rsidRDefault="00071795"/>
    <w:sectPr w:rsidR="00071795" w:rsidRPr="00776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D2"/>
    <w:rsid w:val="00071795"/>
    <w:rsid w:val="007769D2"/>
    <w:rsid w:val="00D3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ki.com.cn/delivery/baogao-diaoyanbaogao-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ki.com.cn/delivery/baogao-diaoyanbaogao-3.htm" TargetMode="External"/><Relationship Id="rId5" Type="http://schemas.openxmlformats.org/officeDocument/2006/relationships/hyperlink" Target="http://www.cnki.com.cn/delivery/baogao-diaoyanbaogao-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2020-07-20T04:45:00Z</dcterms:created>
  <dcterms:modified xsi:type="dcterms:W3CDTF">2020-07-20T04:46:00Z</dcterms:modified>
</cp:coreProperties>
</file>